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470" w:leader="none"/>
        </w:tabs>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AUCTION RULES</w:t>
      </w:r>
    </w:p>
    <w:p>
      <w:pPr>
        <w:tabs>
          <w:tab w:val="left" w:pos="7470" w:leader="none"/>
        </w:tabs>
        <w:spacing w:before="0" w:after="0" w:line="240"/>
        <w:ind w:right="0" w:left="0" w:firstLine="0"/>
        <w:jc w:val="center"/>
        <w:rPr>
          <w:rFonts w:ascii="Arial" w:hAnsi="Arial" w:cs="Arial" w:eastAsia="Arial"/>
          <w:b/>
          <w:color w:val="auto"/>
          <w:spacing w:val="0"/>
          <w:position w:val="0"/>
          <w:sz w:val="12"/>
          <w:shd w:fill="auto" w:val="clear"/>
        </w:rPr>
      </w:pPr>
    </w:p>
    <w:p>
      <w:pPr>
        <w:tabs>
          <w:tab w:val="left" w:pos="747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GENERAL:</w:t>
      </w:r>
    </w:p>
    <w:p>
      <w:pPr>
        <w:tabs>
          <w:tab w:val="left" w:pos="7470" w:leader="none"/>
        </w:tabs>
        <w:spacing w:before="0" w:after="0" w:line="240"/>
        <w:ind w:right="0" w:left="360" w:hanging="360"/>
        <w:jc w:val="left"/>
        <w:rPr>
          <w:rFonts w:ascii="Arial" w:hAnsi="Arial" w:cs="Arial" w:eastAsia="Arial"/>
          <w:color w:val="auto"/>
          <w:spacing w:val="0"/>
          <w:position w:val="0"/>
          <w:sz w:val="6"/>
          <w:shd w:fill="auto" w:val="clear"/>
        </w:rPr>
      </w:pPr>
    </w:p>
    <w:p>
      <w:pPr>
        <w:numPr>
          <w:ilvl w:val="0"/>
          <w:numId w:val="4"/>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You do not have to be a member of G.C.A.S. or any other club to buy or sell.</w:t>
      </w:r>
    </w:p>
    <w:p>
      <w:pPr>
        <w:numPr>
          <w:ilvl w:val="0"/>
          <w:numId w:val="4"/>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G.C.A.S., its members, and associates are not liable for any injuries that might occur before, during, or after the auction, or on the site of the auction.</w:t>
      </w:r>
    </w:p>
    <w:p>
      <w:pPr>
        <w:numPr>
          <w:ilvl w:val="0"/>
          <w:numId w:val="4"/>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items become the buyer's responsibility once they are sold and G.C.A.S. assumes no further responsibility for sold items.</w:t>
      </w:r>
    </w:p>
    <w:p>
      <w:pPr>
        <w:tabs>
          <w:tab w:val="left" w:pos="7470" w:leader="none"/>
        </w:tabs>
        <w:spacing w:before="0" w:after="0" w:line="240"/>
        <w:ind w:right="0" w:left="0" w:firstLine="0"/>
        <w:jc w:val="left"/>
        <w:rPr>
          <w:rFonts w:ascii="Arial" w:hAnsi="Arial" w:cs="Arial" w:eastAsia="Arial"/>
          <w:color w:val="auto"/>
          <w:spacing w:val="0"/>
          <w:position w:val="0"/>
          <w:sz w:val="22"/>
          <w:shd w:fill="auto" w:val="clear"/>
        </w:rPr>
      </w:pPr>
    </w:p>
    <w:p>
      <w:pPr>
        <w:tabs>
          <w:tab w:val="left" w:pos="747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SELLERS:</w:t>
      </w:r>
    </w:p>
    <w:p>
      <w:pPr>
        <w:tabs>
          <w:tab w:val="left" w:pos="7470" w:leader="none"/>
        </w:tabs>
        <w:spacing w:before="0" w:after="0" w:line="240"/>
        <w:ind w:right="0" w:left="0" w:firstLine="0"/>
        <w:jc w:val="left"/>
        <w:rPr>
          <w:rFonts w:ascii="Arial" w:hAnsi="Arial" w:cs="Arial" w:eastAsia="Arial"/>
          <w:color w:val="auto"/>
          <w:spacing w:val="0"/>
          <w:position w:val="0"/>
          <w:sz w:val="22"/>
          <w:shd w:fill="auto" w:val="clear"/>
        </w:rPr>
      </w:pP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All sellers wanting to sell more than 10 bags of fish and/or plants MUST pre-register. There is a maximum of thirty (30) bags per membership or household.  Total pre-registration is limited to 750 bags. </w:t>
      </w:r>
      <w:r>
        <w:rPr>
          <w:rFonts w:ascii="Arial" w:hAnsi="Arial" w:cs="Arial" w:eastAsia="Arial"/>
          <w:b/>
          <w:color w:val="auto"/>
          <w:spacing w:val="0"/>
          <w:position w:val="0"/>
          <w:sz w:val="20"/>
          <w:u w:val="single"/>
          <w:shd w:fill="auto" w:val="clear"/>
        </w:rPr>
        <w:t xml:space="preserve">To pre-register and get seller letter and item numbers, contact: Jan Benes at GCASAuction@gmail.com.</w:t>
      </w:r>
      <w:r>
        <w:rPr>
          <w:rFonts w:ascii="Arial" w:hAnsi="Arial" w:cs="Arial" w:eastAsia="Arial"/>
          <w:b/>
          <w:color w:val="auto"/>
          <w:spacing w:val="0"/>
          <w:position w:val="0"/>
          <w:sz w:val="20"/>
          <w:shd w:fill="auto" w:val="clear"/>
        </w:rPr>
        <w:t xml:space="preserve"> You may register ten bags or fewer at any time, including after the 750 bag limit has been reached.</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Only </w:t>
      </w:r>
      <w:r>
        <w:rPr>
          <w:rFonts w:ascii="Arial" w:hAnsi="Arial" w:cs="Arial" w:eastAsia="Arial"/>
          <w:b/>
          <w:color w:val="FF0000"/>
          <w:spacing w:val="0"/>
          <w:position w:val="0"/>
          <w:sz w:val="20"/>
          <w:u w:val="single"/>
          <w:shd w:fill="auto" w:val="clear"/>
        </w:rPr>
        <w:t xml:space="preserve">five </w:t>
      </w:r>
      <w:r>
        <w:rPr>
          <w:rFonts w:ascii="Arial" w:hAnsi="Arial" w:cs="Arial" w:eastAsia="Arial"/>
          <w:b/>
          <w:color w:val="FF0000"/>
          <w:spacing w:val="0"/>
          <w:position w:val="0"/>
          <w:sz w:val="20"/>
          <w:shd w:fill="auto" w:val="clear"/>
        </w:rPr>
        <w:t xml:space="preserve">(5)</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bags of any one species or color morph will be accepted per seller.</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selling split is 80% to the seller and 20% to G.C.A.S., if you are a member of G.C.A.S. </w:t>
      </w:r>
      <w:r>
        <w:rPr>
          <w:rFonts w:ascii="Arial" w:hAnsi="Arial" w:cs="Arial" w:eastAsia="Arial"/>
          <w:b/>
          <w:color w:val="auto"/>
          <w:spacing w:val="0"/>
          <w:position w:val="0"/>
          <w:sz w:val="20"/>
          <w:shd w:fill="auto" w:val="clear"/>
        </w:rPr>
        <w:t xml:space="preserve">The split if you are a non-member is 60% to the seller and 40% to G.C.A.S.</w:t>
      </w:r>
      <w:r>
        <w:rPr>
          <w:rFonts w:ascii="Arial" w:hAnsi="Arial" w:cs="Arial" w:eastAsia="Arial"/>
          <w:color w:val="auto"/>
          <w:spacing w:val="0"/>
          <w:position w:val="0"/>
          <w:sz w:val="20"/>
          <w:shd w:fill="auto" w:val="clear"/>
        </w:rPr>
        <w:t xml:space="preserve"> There is a $1.00 entry fee per item on all items, regardless of seller’s membership. You must be a member as of March 1, 2025. All sellers will receive a check in the mail for their proceeds. This amount will not be deducted from your purchases.</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sellers must have a letter assigned to them by the auction chairperson.</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rebagging charge of $2.00 will be assessed on all leaking bags and any fish that are in freezer, zip-lock, or sandwich bags will not be accepted.</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juvenile fish must be a minimum of </w:t>
      </w:r>
      <w:r>
        <w:rPr>
          <w:rFonts w:ascii="Arial" w:hAnsi="Arial" w:cs="Arial" w:eastAsia="Arial"/>
          <w:color w:val="auto"/>
          <w:spacing w:val="0"/>
          <w:position w:val="0"/>
          <w:sz w:val="20"/>
          <w:u w:val="single"/>
          <w:shd w:fill="auto" w:val="clear"/>
        </w:rPr>
        <w:t xml:space="preserve">one inch</w:t>
      </w:r>
      <w:r>
        <w:rPr>
          <w:rFonts w:ascii="Arial" w:hAnsi="Arial" w:cs="Arial" w:eastAsia="Arial"/>
          <w:color w:val="auto"/>
          <w:spacing w:val="0"/>
          <w:position w:val="0"/>
          <w:sz w:val="20"/>
          <w:shd w:fill="auto" w:val="clear"/>
        </w:rPr>
        <w:t xml:space="preserve">. Exceptions must be approved by the auction chair. Bags of unsexed, immature fish must have at least three fish per bag. </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Any fish that is submitted for BAP consideration must meet both BAP </w:t>
      </w:r>
      <w:r>
        <w:rPr>
          <w:rFonts w:ascii="Arial" w:hAnsi="Arial" w:cs="Arial" w:eastAsia="Arial"/>
          <w:b/>
          <w:i/>
          <w:color w:val="auto"/>
          <w:spacing w:val="0"/>
          <w:position w:val="0"/>
          <w:sz w:val="20"/>
          <w:u w:val="single"/>
          <w:shd w:fill="auto" w:val="clear"/>
        </w:rPr>
        <w:t xml:space="preserve">and</w:t>
      </w:r>
      <w:r>
        <w:rPr>
          <w:rFonts w:ascii="Arial" w:hAnsi="Arial" w:cs="Arial" w:eastAsia="Arial"/>
          <w:color w:val="auto"/>
          <w:spacing w:val="0"/>
          <w:position w:val="0"/>
          <w:sz w:val="20"/>
          <w:shd w:fill="auto" w:val="clear"/>
        </w:rPr>
        <w:t xml:space="preserve"> auction rules.</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bags of mixed species will be accepted. Only species that are acceptable in the G.C.A.S. BAP, MCAP, or HAP programs will be allowed for sale in the auction.</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Live food cultures will be allowed in the auction, </w:t>
      </w:r>
      <w:r>
        <w:rPr>
          <w:rFonts w:ascii="Arial" w:hAnsi="Arial" w:cs="Arial" w:eastAsia="Arial"/>
          <w:b/>
          <w:color w:val="FF0000"/>
          <w:spacing w:val="0"/>
          <w:position w:val="0"/>
          <w:sz w:val="20"/>
          <w:shd w:fill="auto" w:val="clear"/>
        </w:rPr>
        <w:t xml:space="preserve">5</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cultures in total per seller.</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Killifish and Rainbowfish eggs will be allowed in the auction, </w:t>
      </w:r>
      <w:r>
        <w:rPr>
          <w:rFonts w:ascii="Arial" w:hAnsi="Arial" w:cs="Arial" w:eastAsia="Arial"/>
          <w:b/>
          <w:color w:val="FF0000"/>
          <w:spacing w:val="0"/>
          <w:position w:val="0"/>
          <w:sz w:val="20"/>
          <w:shd w:fill="auto" w:val="clear"/>
        </w:rPr>
        <w:t xml:space="preserve">5</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bags in total per seller.</w:t>
      </w:r>
    </w:p>
    <w:p>
      <w:pPr>
        <w:numPr>
          <w:ilvl w:val="0"/>
          <w:numId w:val="8"/>
        </w:numPr>
        <w:tabs>
          <w:tab w:val="left" w:pos="45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auction committee retains the right to reject and/or dispose of any fish or plants not meeting these rules.  </w:t>
      </w:r>
    </w:p>
    <w:p>
      <w:pPr>
        <w:numPr>
          <w:ilvl w:val="0"/>
          <w:numId w:val="8"/>
        </w:numPr>
        <w:tabs>
          <w:tab w:val="left" w:pos="45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items remaining at the end of the auction become the property of G.C.A.S.</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items must be labeled with seller's name and telephone number, identity of contents, quantity, and any other pertinent information. Use permanent ink marker on self-sticking labels. Label fish as follows: “PAIR” one of each sex; “MATED PAIR” two fish that have spawned with each other; “TRIO” one male and two females; “REVERSE TRIO” two males and one female; “MIXED SEXES” at least one of each sex. If uncertain, label “UNSEXED”.  </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There will be NO minimum bids allowed on any item to be sold. Any item to be sold will go to the highest bidder, no matter what the price might be.</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Color-coded dots will be put on all items to be sold when items are registered. This will determine which items will be sold first. Any person caught removing or switching dots or labels will be asked to leave.</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Each seller will receive one specially-colored dot for one item of their choice. All of these items will be run through the auction beginning at approximately11:30 AM. When all of these items have been sold, the auctioneer will resume selling the items with the original color dot. Sellers registering after 10:45 AM will not receive one of these specially-colored dots. </w:t>
      </w:r>
    </w:p>
    <w:p>
      <w:pPr>
        <w:numPr>
          <w:ilvl w:val="0"/>
          <w:numId w:val="8"/>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Seller must deliver their own items to the auction or they will not be accepted for sale.</w:t>
      </w:r>
    </w:p>
    <w:p>
      <w:pPr>
        <w:tabs>
          <w:tab w:val="left" w:pos="7470" w:leader="none"/>
        </w:tabs>
        <w:spacing w:before="0" w:after="0" w:line="240"/>
        <w:ind w:right="0" w:left="0" w:firstLine="0"/>
        <w:jc w:val="left"/>
        <w:rPr>
          <w:rFonts w:ascii="Arial" w:hAnsi="Arial" w:cs="Arial" w:eastAsia="Arial"/>
          <w:color w:val="auto"/>
          <w:spacing w:val="0"/>
          <w:position w:val="0"/>
          <w:sz w:val="22"/>
          <w:shd w:fill="auto" w:val="clear"/>
        </w:rPr>
      </w:pPr>
    </w:p>
    <w:p>
      <w:pPr>
        <w:tabs>
          <w:tab w:val="left" w:pos="747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BUYERS:</w:t>
      </w:r>
    </w:p>
    <w:p>
      <w:pPr>
        <w:tabs>
          <w:tab w:val="left" w:pos="7470" w:leader="none"/>
        </w:tabs>
        <w:spacing w:before="0" w:after="0" w:line="240"/>
        <w:ind w:right="0" w:left="0" w:firstLine="0"/>
        <w:jc w:val="left"/>
        <w:rPr>
          <w:rFonts w:ascii="Arial" w:hAnsi="Arial" w:cs="Arial" w:eastAsia="Arial"/>
          <w:color w:val="auto"/>
          <w:spacing w:val="0"/>
          <w:position w:val="0"/>
          <w:sz w:val="6"/>
          <w:shd w:fill="auto" w:val="clear"/>
        </w:rPr>
      </w:pPr>
    </w:p>
    <w:p>
      <w:pPr>
        <w:numPr>
          <w:ilvl w:val="0"/>
          <w:numId w:val="13"/>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Anyone who wants to run a tab must leave a signed and dated check (made out to G.C.A.S.) or a valid credit card or state driver’s license with the treasurer. No company or corporate checks will be accepted without prior approval from auction chairperson. VISA, MasterCard, American Express, and Discover will also be accepted.</w:t>
      </w:r>
    </w:p>
    <w:p>
      <w:pPr>
        <w:numPr>
          <w:ilvl w:val="0"/>
          <w:numId w:val="13"/>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bidders running a tab must have a number. Hold your number up to bid and if you are the highest bidder, please keep your number up until the runner delivers your purchase.</w:t>
      </w:r>
    </w:p>
    <w:p>
      <w:pPr>
        <w:numPr>
          <w:ilvl w:val="0"/>
          <w:numId w:val="13"/>
        </w:numPr>
        <w:tabs>
          <w:tab w:val="left" w:pos="747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starting bid is $1.00 (exceptions to be made at the discretion of the auctioneer).</w:t>
      </w:r>
    </w:p>
    <w:p>
      <w:pPr>
        <w:numPr>
          <w:ilvl w:val="0"/>
          <w:numId w:val="13"/>
        </w:numPr>
        <w:tabs>
          <w:tab w:val="left" w:pos="747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When the auctioneer says, “Sold,” no more bids will be accepted on that item. The auctioneer has the final say on the bidding of an item. The highest bidder will pay that amount.</w:t>
      </w:r>
    </w:p>
    <w:p>
      <w:pPr>
        <w:numPr>
          <w:ilvl w:val="0"/>
          <w:numId w:val="13"/>
        </w:numPr>
        <w:tabs>
          <w:tab w:val="left" w:pos="0" w:leader="none"/>
          <w:tab w:val="left" w:pos="50" w:leader="none"/>
          <w:tab w:val="left" w:pos="360" w:leader="none"/>
          <w:tab w:val="left" w:pos="554" w:leader="none"/>
          <w:tab w:val="left" w:pos="943" w:leader="none"/>
          <w:tab w:val="right" w:pos="6937"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 accommodate out-of-town travelers, a “Priority System" will be used. For a fee of $3.00 per item, buyers may call an item to the auction block. This fee is collected up front, in cash, and is not applied to any bid on the item. This fee does not guarantee that the person who paid the fee will win the bid on the item. This fee cannot be added to the final price of the item.</w:t>
      </w:r>
    </w:p>
    <w:p>
      <w:pPr>
        <w:tabs>
          <w:tab w:val="left" w:pos="7470" w:leader="none"/>
        </w:tabs>
        <w:spacing w:before="0" w:after="0" w:line="240"/>
        <w:ind w:right="0" w:left="0" w:firstLine="0"/>
        <w:jc w:val="center"/>
        <w:rPr>
          <w:rFonts w:ascii="Arial" w:hAnsi="Arial" w:cs="Arial" w:eastAsia="Arial"/>
          <w:color w:val="auto"/>
          <w:spacing w:val="0"/>
          <w:position w:val="0"/>
          <w:sz w:val="24"/>
          <w:shd w:fill="auto" w:val="clear"/>
        </w:rPr>
      </w:pPr>
    </w:p>
    <w:p>
      <w:pPr>
        <w:tabs>
          <w:tab w:val="left" w:pos="7470"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 more information about the auction or to pre-register to sell, please contact:</w:t>
      </w:r>
    </w:p>
    <w:p>
      <w:pPr>
        <w:tabs>
          <w:tab w:val="left" w:pos="7470"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Jan Benes at GCASAuction@gmail.com</w:t>
      </w:r>
    </w:p>
    <w:p>
      <w:pPr>
        <w:tabs>
          <w:tab w:val="left" w:pos="7470" w:leader="none"/>
        </w:tabs>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Arial" w:hAnsi="Arial" w:cs="Arial" w:eastAsia="Arial"/>
          <w:b/>
          <w:color w:val="auto"/>
          <w:spacing w:val="0"/>
          <w:position w:val="0"/>
          <w:sz w:val="28"/>
          <w:shd w:fill="auto" w:val="clear"/>
        </w:rPr>
        <w:t xml:space="preserve">Visit our Website at </w:t>
      </w:r>
      <w:hyperlink xmlns:r="http://schemas.openxmlformats.org/officeDocument/2006/relationships" r:id="docRId0">
        <w:r>
          <w:rPr>
            <w:rFonts w:ascii="Arial" w:hAnsi="Arial" w:cs="Arial" w:eastAsia="Arial"/>
            <w:b/>
            <w:color w:val="0000FF"/>
            <w:spacing w:val="0"/>
            <w:position w:val="0"/>
            <w:sz w:val="28"/>
            <w:u w:val="single"/>
            <w:shd w:fill="auto" w:val="clear"/>
          </w:rPr>
          <w:t xml:space="preserve">www.GCAS.org</w:t>
        </w:r>
      </w:hyperlink>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num w:numId="4">
    <w:abstractNumId w:val="13"/>
  </w:num>
  <w:num w:numId="8">
    <w:abstractNumId w:val="7"/>
  </w:num>
  <w:num w:numId="13">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cas.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